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16" w:rsidRPr="000D45F7" w:rsidRDefault="00180016" w:rsidP="00180016">
      <w:pPr>
        <w:rPr>
          <w:rFonts w:ascii="Proxima Nova" w:hAnsi="Proxima Nova" w:cstheme="minorHAnsi"/>
        </w:rPr>
      </w:pPr>
      <w:r w:rsidRPr="000D45F7">
        <w:rPr>
          <w:rFonts w:ascii="Proxima Nova" w:hAnsi="Proxima Nova" w:cstheme="minorHAnsi"/>
        </w:rPr>
        <w:t xml:space="preserve">Silvestre H. Bello III </w:t>
      </w:r>
    </w:p>
    <w:p w:rsidR="00180016" w:rsidRPr="000D45F7" w:rsidRDefault="00180016" w:rsidP="00180016">
      <w:pPr>
        <w:rPr>
          <w:rFonts w:ascii="Proxima Nova" w:hAnsi="Proxima Nova" w:cstheme="minorHAnsi"/>
        </w:rPr>
      </w:pPr>
      <w:r w:rsidRPr="000D45F7">
        <w:rPr>
          <w:rFonts w:ascii="Proxima Nova" w:hAnsi="Proxima Nova" w:cstheme="minorHAnsi"/>
        </w:rPr>
        <w:t>Secretary of Labor and Employment</w:t>
      </w:r>
    </w:p>
    <w:p w:rsidR="00180016" w:rsidRPr="000D45F7" w:rsidRDefault="00180016" w:rsidP="00180016">
      <w:pPr>
        <w:rPr>
          <w:rFonts w:ascii="Proxima Nova" w:hAnsi="Proxima Nova" w:cstheme="minorHAnsi"/>
        </w:rPr>
      </w:pPr>
      <w:proofErr w:type="gramStart"/>
      <w:r w:rsidRPr="000D45F7">
        <w:rPr>
          <w:rFonts w:ascii="Proxima Nova" w:hAnsi="Proxima Nova" w:cstheme="minorHAnsi"/>
        </w:rPr>
        <w:t>7th</w:t>
      </w:r>
      <w:proofErr w:type="gramEnd"/>
      <w:r w:rsidRPr="000D45F7">
        <w:rPr>
          <w:rFonts w:ascii="Proxima Nova" w:hAnsi="Proxima Nova" w:cstheme="minorHAnsi"/>
        </w:rPr>
        <w:t xml:space="preserve"> Floor, DOLE Building, </w:t>
      </w:r>
      <w:proofErr w:type="spellStart"/>
      <w:r w:rsidRPr="000D45F7">
        <w:rPr>
          <w:rFonts w:ascii="Proxima Nova" w:hAnsi="Proxima Nova" w:cstheme="minorHAnsi"/>
        </w:rPr>
        <w:t>Intramuros</w:t>
      </w:r>
      <w:proofErr w:type="spellEnd"/>
      <w:r w:rsidRPr="000D45F7">
        <w:rPr>
          <w:rFonts w:ascii="Proxima Nova" w:hAnsi="Proxima Nova" w:cstheme="minorHAnsi"/>
        </w:rPr>
        <w:t>, Manila</w:t>
      </w:r>
    </w:p>
    <w:p w:rsidR="00180016" w:rsidRPr="000D45F7" w:rsidRDefault="00180016" w:rsidP="00180016">
      <w:pPr>
        <w:rPr>
          <w:rFonts w:ascii="Proxima Nova" w:hAnsi="Proxima Nova" w:cstheme="minorHAnsi"/>
        </w:rPr>
      </w:pPr>
      <w:r w:rsidRPr="000D45F7">
        <w:rPr>
          <w:rFonts w:ascii="Proxima Nova" w:hAnsi="Proxima Nova" w:cstheme="minorHAnsi"/>
        </w:rPr>
        <w:t>Email: secshb3@dole.gov.ph, osec@dole.gov.ph</w:t>
      </w:r>
    </w:p>
    <w:p w:rsidR="00180016" w:rsidRPr="000D45F7" w:rsidRDefault="00180016" w:rsidP="00180016">
      <w:pPr>
        <w:pStyle w:val="NormalWeb"/>
        <w:shd w:val="clear" w:color="auto" w:fill="FFFFFF"/>
        <w:spacing w:before="90" w:beforeAutospacing="0" w:after="90" w:afterAutospacing="0"/>
        <w:rPr>
          <w:rFonts w:ascii="Proxima Nova" w:hAnsi="Proxima Nova" w:cs="Arial"/>
          <w:b/>
          <w:bCs/>
          <w:color w:val="222222"/>
          <w:shd w:val="clear" w:color="auto" w:fill="FFFFFF"/>
        </w:rPr>
      </w:pPr>
    </w:p>
    <w:p w:rsidR="00180016" w:rsidRPr="000D45F7" w:rsidRDefault="00180016" w:rsidP="00180016">
      <w:pPr>
        <w:pStyle w:val="NormalWeb"/>
        <w:shd w:val="clear" w:color="auto" w:fill="FFFFFF"/>
        <w:spacing w:before="90" w:beforeAutospacing="0" w:after="90" w:afterAutospacing="0"/>
        <w:rPr>
          <w:rFonts w:ascii="Proxima Nova" w:hAnsi="Proxima Nova" w:cs="Arial"/>
          <w:bCs/>
          <w:color w:val="222222"/>
          <w:shd w:val="clear" w:color="auto" w:fill="FFFFFF"/>
        </w:rPr>
      </w:pPr>
      <w:r w:rsidRPr="000D45F7">
        <w:rPr>
          <w:rFonts w:ascii="Proxima Nova" w:hAnsi="Proxima Nova" w:cs="Arial"/>
          <w:bCs/>
          <w:color w:val="222222"/>
          <w:shd w:val="clear" w:color="auto" w:fill="FFFFFF"/>
        </w:rPr>
        <w:t>Dear Secretary Bello,</w:t>
      </w:r>
    </w:p>
    <w:p w:rsidR="00180016" w:rsidRPr="000D45F7" w:rsidRDefault="00180016" w:rsidP="00180016">
      <w:pPr>
        <w:pStyle w:val="NormalWeb"/>
        <w:shd w:val="clear" w:color="auto" w:fill="FFFFFF"/>
        <w:spacing w:before="90" w:beforeAutospacing="0" w:after="90" w:afterAutospacing="0"/>
        <w:rPr>
          <w:rStyle w:val="s1"/>
          <w:rFonts w:ascii="Proxima Nova" w:hAnsi="Proxima Nova" w:cstheme="minorHAnsi"/>
        </w:rPr>
      </w:pPr>
    </w:p>
    <w:p w:rsidR="00180016" w:rsidRPr="000D45F7" w:rsidRDefault="00180016" w:rsidP="00180016">
      <w:pPr>
        <w:pStyle w:val="NormalWeb"/>
        <w:shd w:val="clear" w:color="auto" w:fill="FFFFFF"/>
        <w:spacing w:before="90" w:beforeAutospacing="0" w:after="90" w:afterAutospacing="0"/>
        <w:rPr>
          <w:rFonts w:ascii="Proxima Nova" w:hAnsi="Proxima Nova" w:cstheme="minorHAnsi"/>
          <w:color w:val="1C1E21"/>
        </w:rPr>
      </w:pPr>
      <w:r w:rsidRPr="000D45F7">
        <w:rPr>
          <w:rStyle w:val="s1"/>
          <w:rFonts w:ascii="Proxima Nova" w:hAnsi="Proxima Nova" w:cstheme="minorHAnsi"/>
        </w:rPr>
        <w:t xml:space="preserve">The ___________________ representing ____________ workers in __________ strongly condemns the assassination on 2 June of </w:t>
      </w:r>
      <w:proofErr w:type="spellStart"/>
      <w:r w:rsidRPr="000D45F7">
        <w:rPr>
          <w:rStyle w:val="s1"/>
          <w:rFonts w:ascii="Proxima Nova" w:hAnsi="Proxima Nova" w:cstheme="minorHAnsi"/>
        </w:rPr>
        <w:t>Leonides</w:t>
      </w:r>
      <w:proofErr w:type="spellEnd"/>
      <w:r w:rsidRPr="000D45F7">
        <w:rPr>
          <w:rStyle w:val="s1"/>
          <w:rFonts w:ascii="Proxima Nova" w:hAnsi="Proxima Nova" w:cstheme="minorHAnsi"/>
        </w:rPr>
        <w:t xml:space="preserve"> "Dennis" </w:t>
      </w:r>
      <w:proofErr w:type="spellStart"/>
      <w:r w:rsidRPr="000D45F7">
        <w:rPr>
          <w:rStyle w:val="s1"/>
          <w:rFonts w:ascii="Proxima Nova" w:hAnsi="Proxima Nova" w:cstheme="minorHAnsi"/>
        </w:rPr>
        <w:t>Sequeña</w:t>
      </w:r>
      <w:proofErr w:type="spellEnd"/>
      <w:r w:rsidRPr="000D45F7">
        <w:rPr>
          <w:rStyle w:val="s1"/>
          <w:rFonts w:ascii="Proxima Nova" w:hAnsi="Proxima Nova" w:cstheme="minorHAnsi"/>
        </w:rPr>
        <w:t xml:space="preserve">, a labour </w:t>
      </w:r>
      <w:proofErr w:type="spellStart"/>
      <w:r w:rsidRPr="000D45F7">
        <w:rPr>
          <w:rStyle w:val="s1"/>
          <w:rFonts w:ascii="Proxima Nova" w:hAnsi="Proxima Nova" w:cstheme="minorHAnsi"/>
        </w:rPr>
        <w:t>organiser</w:t>
      </w:r>
      <w:proofErr w:type="spellEnd"/>
      <w:r w:rsidRPr="000D45F7">
        <w:rPr>
          <w:rStyle w:val="s1"/>
          <w:rFonts w:ascii="Proxima Nova" w:hAnsi="Proxima Nova" w:cstheme="minorHAnsi"/>
        </w:rPr>
        <w:t xml:space="preserve"> and the vice-chair of the Labor Party in Cavite (</w:t>
      </w:r>
      <w:proofErr w:type="spellStart"/>
      <w:r w:rsidRPr="000D45F7">
        <w:rPr>
          <w:rFonts w:ascii="Proxima Nova" w:hAnsi="Proxima Nova" w:cstheme="minorHAnsi"/>
          <w:spacing w:val="-2"/>
          <w:shd w:val="clear" w:color="auto" w:fill="FFFFFF"/>
        </w:rPr>
        <w:t>Partido</w:t>
      </w:r>
      <w:proofErr w:type="spellEnd"/>
      <w:r w:rsidRPr="000D45F7">
        <w:rPr>
          <w:rFonts w:ascii="Proxima Nova" w:hAnsi="Proxima Nova" w:cstheme="minorHAnsi"/>
          <w:spacing w:val="-2"/>
          <w:shd w:val="clear" w:color="auto" w:fill="FFFFFF"/>
        </w:rPr>
        <w:t xml:space="preserve"> </w:t>
      </w:r>
      <w:proofErr w:type="spellStart"/>
      <w:r w:rsidRPr="000D45F7">
        <w:rPr>
          <w:rFonts w:ascii="Proxima Nova" w:hAnsi="Proxima Nova" w:cstheme="minorHAnsi"/>
          <w:spacing w:val="-2"/>
          <w:shd w:val="clear" w:color="auto" w:fill="FFFFFF"/>
        </w:rPr>
        <w:t>Manggagawa</w:t>
      </w:r>
      <w:proofErr w:type="spellEnd"/>
      <w:r w:rsidRPr="000D45F7">
        <w:rPr>
          <w:rFonts w:ascii="Proxima Nova" w:hAnsi="Proxima Nova" w:cstheme="minorHAnsi"/>
          <w:color w:val="686868"/>
          <w:spacing w:val="-2"/>
          <w:shd w:val="clear" w:color="auto" w:fill="FFFFFF"/>
        </w:rPr>
        <w:t>)</w:t>
      </w:r>
      <w:r w:rsidRPr="000D45F7">
        <w:rPr>
          <w:rStyle w:val="s1"/>
          <w:rFonts w:ascii="Proxima Nova" w:hAnsi="Proxima Nova" w:cstheme="minorHAnsi"/>
        </w:rPr>
        <w:t xml:space="preserve">. </w:t>
      </w:r>
      <w:proofErr w:type="spellStart"/>
      <w:proofErr w:type="gramStart"/>
      <w:r w:rsidRPr="000D45F7">
        <w:rPr>
          <w:rStyle w:val="s1"/>
          <w:rFonts w:ascii="Proxima Nova" w:hAnsi="Proxima Nova" w:cstheme="minorHAnsi"/>
        </w:rPr>
        <w:t>Mr</w:t>
      </w:r>
      <w:proofErr w:type="spellEnd"/>
      <w:r w:rsidRPr="000D45F7">
        <w:rPr>
          <w:rStyle w:val="s1"/>
          <w:rFonts w:ascii="Proxima Nova" w:hAnsi="Proxima Nova" w:cstheme="minorHAnsi"/>
        </w:rPr>
        <w:t xml:space="preserve"> </w:t>
      </w:r>
      <w:proofErr w:type="spellStart"/>
      <w:r w:rsidRPr="000D45F7">
        <w:rPr>
          <w:rStyle w:val="s1"/>
          <w:rFonts w:ascii="Proxima Nova" w:hAnsi="Proxima Nova" w:cstheme="minorHAnsi"/>
        </w:rPr>
        <w:t>Sequeña</w:t>
      </w:r>
      <w:proofErr w:type="spellEnd"/>
      <w:r w:rsidRPr="000D45F7">
        <w:rPr>
          <w:rStyle w:val="s1"/>
          <w:rFonts w:ascii="Proxima Nova" w:hAnsi="Proxima Nova" w:cstheme="minorHAnsi"/>
        </w:rPr>
        <w:t xml:space="preserve"> was shot in Barangay </w:t>
      </w:r>
      <w:proofErr w:type="spellStart"/>
      <w:r w:rsidRPr="000D45F7">
        <w:rPr>
          <w:rStyle w:val="s1"/>
          <w:rFonts w:ascii="Proxima Nova" w:hAnsi="Proxima Nova" w:cstheme="minorHAnsi"/>
        </w:rPr>
        <w:t>Bunga</w:t>
      </w:r>
      <w:proofErr w:type="spellEnd"/>
      <w:r w:rsidRPr="000D45F7">
        <w:rPr>
          <w:rStyle w:val="s1"/>
          <w:rFonts w:ascii="Proxima Nova" w:hAnsi="Proxima Nova" w:cstheme="minorHAnsi"/>
        </w:rPr>
        <w:t xml:space="preserve"> in </w:t>
      </w:r>
      <w:proofErr w:type="spellStart"/>
      <w:r w:rsidRPr="000D45F7">
        <w:rPr>
          <w:rStyle w:val="s1"/>
          <w:rFonts w:ascii="Proxima Nova" w:hAnsi="Proxima Nova" w:cstheme="minorHAnsi"/>
        </w:rPr>
        <w:t>Tanza</w:t>
      </w:r>
      <w:proofErr w:type="spellEnd"/>
      <w:r w:rsidRPr="000D45F7">
        <w:rPr>
          <w:rStyle w:val="s1"/>
          <w:rFonts w:ascii="Proxima Nova" w:hAnsi="Proxima Nova" w:cstheme="minorHAnsi"/>
        </w:rPr>
        <w:t xml:space="preserve">, Cavite, by men riding a motorcycle </w:t>
      </w:r>
      <w:r w:rsidRPr="000D45F7">
        <w:rPr>
          <w:rFonts w:ascii="Proxima Nova" w:hAnsi="Proxima Nova" w:cstheme="minorHAnsi"/>
          <w:color w:val="000000"/>
        </w:rPr>
        <w:t>while he was attending a workers’ meeting</w:t>
      </w:r>
      <w:proofErr w:type="gramEnd"/>
      <w:r w:rsidRPr="000D45F7">
        <w:rPr>
          <w:rFonts w:ascii="Proxima Nova" w:hAnsi="Proxima Nova" w:cstheme="minorHAnsi"/>
          <w:color w:val="000000"/>
        </w:rPr>
        <w:t>. He died after arriving at the hospital.</w:t>
      </w:r>
    </w:p>
    <w:p w:rsidR="00180016" w:rsidRPr="000D45F7" w:rsidRDefault="00180016" w:rsidP="00180016">
      <w:pPr>
        <w:pStyle w:val="NormalWeb"/>
        <w:shd w:val="clear" w:color="auto" w:fill="FFFFFF"/>
        <w:spacing w:before="90" w:beforeAutospacing="0" w:after="90" w:afterAutospacing="0"/>
        <w:rPr>
          <w:rFonts w:ascii="Proxima Nova" w:hAnsi="Proxima Nova" w:cstheme="minorHAnsi"/>
          <w:color w:val="1C1E21"/>
        </w:rPr>
      </w:pPr>
      <w:proofErr w:type="spellStart"/>
      <w:r w:rsidRPr="000D45F7">
        <w:rPr>
          <w:rStyle w:val="s1"/>
          <w:rFonts w:ascii="Proxima Nova" w:hAnsi="Proxima Nova" w:cstheme="minorHAnsi"/>
        </w:rPr>
        <w:t>Mr</w:t>
      </w:r>
      <w:proofErr w:type="spellEnd"/>
      <w:r w:rsidRPr="000D45F7">
        <w:rPr>
          <w:rStyle w:val="s1"/>
          <w:rFonts w:ascii="Proxima Nova" w:hAnsi="Proxima Nova" w:cstheme="minorHAnsi"/>
        </w:rPr>
        <w:t xml:space="preserve"> </w:t>
      </w:r>
      <w:proofErr w:type="spellStart"/>
      <w:r w:rsidRPr="000D45F7">
        <w:rPr>
          <w:rStyle w:val="s1"/>
          <w:rFonts w:ascii="Proxima Nova" w:hAnsi="Proxima Nova" w:cstheme="minorHAnsi"/>
        </w:rPr>
        <w:t>Sequeña</w:t>
      </w:r>
      <w:proofErr w:type="spellEnd"/>
      <w:r w:rsidRPr="000D45F7">
        <w:rPr>
          <w:rStyle w:val="s1"/>
          <w:rFonts w:ascii="Proxima Nova" w:hAnsi="Proxima Nova" w:cstheme="minorHAnsi"/>
        </w:rPr>
        <w:t xml:space="preserve"> was an </w:t>
      </w:r>
      <w:r w:rsidRPr="000D45F7">
        <w:rPr>
          <w:rFonts w:ascii="Proxima Nova" w:hAnsi="Proxima Nova" w:cstheme="minorHAnsi"/>
          <w:color w:val="1C1E21"/>
        </w:rPr>
        <w:t xml:space="preserve">active member in the Freedom of Association (FOA) Committee of the </w:t>
      </w:r>
      <w:proofErr w:type="spellStart"/>
      <w:r w:rsidRPr="000D45F7">
        <w:rPr>
          <w:rFonts w:ascii="Proxima Nova" w:hAnsi="Proxima Nova" w:cstheme="minorHAnsi"/>
          <w:color w:val="1C1E21"/>
        </w:rPr>
        <w:t>Nagkaisa</w:t>
      </w:r>
      <w:proofErr w:type="spellEnd"/>
      <w:r w:rsidRPr="000D45F7">
        <w:rPr>
          <w:rFonts w:ascii="Proxima Nova" w:hAnsi="Proxima Nova" w:cstheme="minorHAnsi"/>
          <w:color w:val="1C1E21"/>
        </w:rPr>
        <w:t xml:space="preserve"> Labor Coalition and the DOLE-</w:t>
      </w:r>
      <w:proofErr w:type="spellStart"/>
      <w:r w:rsidRPr="000D45F7">
        <w:rPr>
          <w:rFonts w:ascii="Proxima Nova" w:hAnsi="Proxima Nova" w:cstheme="minorHAnsi"/>
          <w:color w:val="1C1E21"/>
        </w:rPr>
        <w:t>Nagkaisa</w:t>
      </w:r>
      <w:proofErr w:type="spellEnd"/>
      <w:r w:rsidRPr="000D45F7">
        <w:rPr>
          <w:rFonts w:ascii="Proxima Nova" w:hAnsi="Proxima Nova" w:cstheme="minorHAnsi"/>
          <w:color w:val="1C1E21"/>
        </w:rPr>
        <w:t xml:space="preserve"> Technical Working Group on FOA since 2018. </w:t>
      </w:r>
      <w:r w:rsidRPr="000D45F7">
        <w:rPr>
          <w:rStyle w:val="s1"/>
          <w:rFonts w:ascii="Proxima Nova" w:hAnsi="Proxima Nova" w:cstheme="minorHAnsi"/>
        </w:rPr>
        <w:t>He actively supported trade unions i</w:t>
      </w:r>
      <w:r w:rsidRPr="000D45F7">
        <w:rPr>
          <w:rFonts w:ascii="Proxima Nova" w:hAnsi="Proxima Nova" w:cstheme="minorHAnsi"/>
        </w:rPr>
        <w:t xml:space="preserve">n the Cavite Export Processing Zone in Rosario, and he was a </w:t>
      </w:r>
      <w:r w:rsidRPr="000D45F7">
        <w:rPr>
          <w:rStyle w:val="s1"/>
          <w:rFonts w:ascii="Proxima Nova" w:hAnsi="Proxima Nova" w:cstheme="minorHAnsi"/>
        </w:rPr>
        <w:t>party-list nominee of the Labor Party in the mid-term elections that ended last month. His assassination is a clear case of extrajudicial killing.</w:t>
      </w:r>
    </w:p>
    <w:p w:rsidR="00180016" w:rsidRPr="000D45F7" w:rsidRDefault="00180016" w:rsidP="00180016">
      <w:pPr>
        <w:pStyle w:val="p1"/>
        <w:spacing w:before="120" w:beforeAutospacing="0" w:after="360" w:afterAutospacing="0"/>
        <w:rPr>
          <w:rFonts w:ascii="Proxima Nova" w:hAnsi="Proxima Nova" w:cstheme="minorHAnsi"/>
        </w:rPr>
      </w:pPr>
      <w:r>
        <w:rPr>
          <w:rStyle w:val="s1"/>
          <w:rFonts w:ascii="Proxima Nova" w:hAnsi="Proxima Nova" w:cstheme="minorHAnsi"/>
        </w:rPr>
        <w:t xml:space="preserve">According to </w:t>
      </w:r>
      <w:proofErr w:type="spellStart"/>
      <w:r>
        <w:rPr>
          <w:rStyle w:val="s1"/>
          <w:rFonts w:ascii="Proxima Nova" w:hAnsi="Proxima Nova" w:cstheme="minorHAnsi"/>
        </w:rPr>
        <w:t>Nagkaisa</w:t>
      </w:r>
      <w:proofErr w:type="spellEnd"/>
      <w:r>
        <w:rPr>
          <w:rStyle w:val="s1"/>
          <w:rFonts w:ascii="Proxima Nova" w:hAnsi="Proxima Nova" w:cstheme="minorHAnsi"/>
        </w:rPr>
        <w:t>, t</w:t>
      </w:r>
      <w:r w:rsidRPr="000D45F7">
        <w:rPr>
          <w:rStyle w:val="s1"/>
          <w:rFonts w:ascii="Proxima Nova" w:hAnsi="Proxima Nova" w:cstheme="minorHAnsi"/>
        </w:rPr>
        <w:t xml:space="preserve">his </w:t>
      </w:r>
      <w:r w:rsidRPr="000D45F7">
        <w:rPr>
          <w:rFonts w:ascii="Proxima Nova" w:hAnsi="Proxima Nova" w:cstheme="minorHAnsi"/>
          <w:color w:val="1C1E21"/>
        </w:rPr>
        <w:t xml:space="preserve">is the 43rd case on record of assassinated labour rights defenders under the administration of President Rodrigo </w:t>
      </w:r>
      <w:proofErr w:type="spellStart"/>
      <w:r w:rsidRPr="000D45F7">
        <w:rPr>
          <w:rFonts w:ascii="Proxima Nova" w:hAnsi="Proxima Nova" w:cstheme="minorHAnsi"/>
          <w:color w:val="1C1E21"/>
        </w:rPr>
        <w:t>Duterte</w:t>
      </w:r>
      <w:proofErr w:type="spellEnd"/>
      <w:r w:rsidRPr="000D45F7">
        <w:rPr>
          <w:rFonts w:ascii="Proxima Nova" w:hAnsi="Proxima Nova" w:cstheme="minorHAnsi"/>
          <w:color w:val="1C1E21"/>
        </w:rPr>
        <w:t>. Up to now</w:t>
      </w:r>
      <w:r>
        <w:rPr>
          <w:rFonts w:ascii="Proxima Nova" w:hAnsi="Proxima Nova" w:cstheme="minorHAnsi"/>
          <w:color w:val="1C1E21"/>
        </w:rPr>
        <w:t>,</w:t>
      </w:r>
      <w:r w:rsidRPr="000D45F7">
        <w:rPr>
          <w:rFonts w:ascii="Proxima Nova" w:hAnsi="Proxima Nova" w:cstheme="minorHAnsi"/>
          <w:color w:val="1C1E21"/>
        </w:rPr>
        <w:t xml:space="preserve"> 68 extrajudicial killings </w:t>
      </w:r>
      <w:r>
        <w:rPr>
          <w:rFonts w:ascii="Proxima Nova" w:hAnsi="Proxima Nova" w:cstheme="minorHAnsi"/>
          <w:color w:val="1C1E21"/>
        </w:rPr>
        <w:t xml:space="preserve">cases </w:t>
      </w:r>
      <w:proofErr w:type="gramStart"/>
      <w:r>
        <w:rPr>
          <w:rFonts w:ascii="Proxima Nova" w:hAnsi="Proxima Nova" w:cstheme="minorHAnsi"/>
          <w:color w:val="1C1E21"/>
        </w:rPr>
        <w:t>were</w:t>
      </w:r>
      <w:r w:rsidRPr="000D45F7">
        <w:rPr>
          <w:rFonts w:ascii="Proxima Nova" w:hAnsi="Proxima Nova" w:cstheme="minorHAnsi"/>
          <w:color w:val="1C1E21"/>
        </w:rPr>
        <w:t xml:space="preserve"> filed</w:t>
      </w:r>
      <w:proofErr w:type="gramEnd"/>
      <w:r w:rsidRPr="000D45F7">
        <w:rPr>
          <w:rFonts w:ascii="Proxima Nova" w:hAnsi="Proxima Nova" w:cstheme="minorHAnsi"/>
          <w:color w:val="1C1E21"/>
        </w:rPr>
        <w:t xml:space="preserve"> by the </w:t>
      </w:r>
      <w:r w:rsidRPr="000D45F7">
        <w:rPr>
          <w:rFonts w:ascii="Proxima Nova" w:hAnsi="Proxima Nova" w:cstheme="minorHAnsi"/>
        </w:rPr>
        <w:t xml:space="preserve">National Tripartite </w:t>
      </w:r>
      <w:proofErr w:type="spellStart"/>
      <w:r w:rsidRPr="000D45F7">
        <w:rPr>
          <w:rFonts w:ascii="Proxima Nova" w:hAnsi="Proxima Nova" w:cstheme="minorHAnsi"/>
        </w:rPr>
        <w:t>lndustrial</w:t>
      </w:r>
      <w:proofErr w:type="spellEnd"/>
      <w:r w:rsidRPr="000D45F7">
        <w:rPr>
          <w:rFonts w:ascii="Proxima Nova" w:hAnsi="Proxima Nova" w:cstheme="minorHAnsi"/>
        </w:rPr>
        <w:t xml:space="preserve"> Peace Council under the previous administrations</w:t>
      </w:r>
      <w:r>
        <w:rPr>
          <w:rFonts w:ascii="Proxima Nova" w:hAnsi="Proxima Nova" w:cstheme="minorHAnsi"/>
        </w:rPr>
        <w:t>, and the cases</w:t>
      </w:r>
      <w:r w:rsidRPr="000D45F7">
        <w:rPr>
          <w:rFonts w:ascii="Proxima Nova" w:hAnsi="Proxima Nova" w:cstheme="minorHAnsi"/>
        </w:rPr>
        <w:t xml:space="preserve"> are still pending. This does not include numerous cases misclassified as non-labour related and stuck in the tedious criminal procedure that lacks due diligence and independence. </w:t>
      </w:r>
    </w:p>
    <w:p w:rsidR="00180016" w:rsidRPr="000D45F7" w:rsidRDefault="00180016" w:rsidP="00180016">
      <w:pPr>
        <w:pStyle w:val="NormalWeb"/>
        <w:shd w:val="clear" w:color="auto" w:fill="FFFFFF"/>
        <w:spacing w:before="90" w:beforeAutospacing="0" w:after="90" w:afterAutospacing="0"/>
        <w:rPr>
          <w:rStyle w:val="s1"/>
          <w:rFonts w:ascii="Proxima Nova" w:hAnsi="Proxima Nova" w:cstheme="minorHAnsi"/>
        </w:rPr>
      </w:pPr>
      <w:r w:rsidRPr="000D45F7">
        <w:rPr>
          <w:rStyle w:val="s1"/>
          <w:rFonts w:ascii="Proxima Nova" w:hAnsi="Proxima Nova" w:cstheme="minorHAnsi"/>
        </w:rPr>
        <w:t xml:space="preserve">We deplore the ongoing violence and assassinations targeting labour and human rights defenders in the Philippines. </w:t>
      </w:r>
      <w:r w:rsidRPr="000D45F7">
        <w:rPr>
          <w:rFonts w:ascii="Proxima Nova" w:hAnsi="Proxima Nova" w:cstheme="minorHAnsi"/>
          <w:color w:val="1C1E21"/>
        </w:rPr>
        <w:t xml:space="preserve">Extrajudicial killings must be stopped and the environment of impunity must </w:t>
      </w:r>
      <w:proofErr w:type="gramStart"/>
      <w:r w:rsidRPr="000D45F7">
        <w:rPr>
          <w:rFonts w:ascii="Proxima Nova" w:hAnsi="Proxima Nova" w:cstheme="minorHAnsi"/>
          <w:color w:val="1C1E21"/>
        </w:rPr>
        <w:t>come to an end</w:t>
      </w:r>
      <w:proofErr w:type="gramEnd"/>
      <w:r w:rsidRPr="000D45F7">
        <w:rPr>
          <w:rFonts w:ascii="Proxima Nova" w:hAnsi="Proxima Nova" w:cstheme="minorHAnsi"/>
          <w:color w:val="1C1E21"/>
        </w:rPr>
        <w:t xml:space="preserve">. It is the responsibility of the government of the Philippines to ensure that the lives and personal security of workers and activists </w:t>
      </w:r>
      <w:proofErr w:type="gramStart"/>
      <w:r w:rsidRPr="000D45F7">
        <w:rPr>
          <w:rFonts w:ascii="Proxima Nova" w:hAnsi="Proxima Nova" w:cstheme="minorHAnsi"/>
          <w:color w:val="1C1E21"/>
        </w:rPr>
        <w:t>are guaranteed</w:t>
      </w:r>
      <w:proofErr w:type="gramEnd"/>
      <w:r w:rsidRPr="000D45F7">
        <w:rPr>
          <w:rFonts w:ascii="Proxima Nova" w:hAnsi="Proxima Nova" w:cstheme="minorHAnsi"/>
          <w:color w:val="1C1E21"/>
        </w:rPr>
        <w:t xml:space="preserve"> and that they are able to exercise their basic rights without threats and fear.</w:t>
      </w:r>
    </w:p>
    <w:p w:rsidR="00180016" w:rsidRPr="000D45F7" w:rsidRDefault="00180016" w:rsidP="00180016">
      <w:pPr>
        <w:pStyle w:val="NormalWeb"/>
        <w:shd w:val="clear" w:color="auto" w:fill="FFFFFF"/>
        <w:spacing w:before="0" w:beforeAutospacing="0" w:after="90" w:afterAutospacing="0"/>
        <w:rPr>
          <w:rStyle w:val="s1"/>
          <w:rFonts w:ascii="Proxima Nova" w:hAnsi="Proxima Nova" w:cstheme="minorHAnsi"/>
        </w:rPr>
      </w:pPr>
      <w:r w:rsidRPr="000D45F7">
        <w:rPr>
          <w:rFonts w:ascii="Proxima Nova" w:hAnsi="Proxima Nova" w:cstheme="minorHAnsi"/>
          <w:color w:val="1C1E21"/>
        </w:rPr>
        <w:t xml:space="preserve">We urge you </w:t>
      </w:r>
      <w:proofErr w:type="gramStart"/>
      <w:r w:rsidRPr="000D45F7">
        <w:rPr>
          <w:rFonts w:ascii="Proxima Nova" w:hAnsi="Proxima Nova" w:cstheme="minorHAnsi"/>
          <w:color w:val="1C1E21"/>
        </w:rPr>
        <w:t>to immediately call</w:t>
      </w:r>
      <w:proofErr w:type="gramEnd"/>
      <w:r w:rsidRPr="000D45F7">
        <w:rPr>
          <w:rFonts w:ascii="Proxima Nova" w:hAnsi="Proxima Nova" w:cstheme="minorHAnsi"/>
          <w:color w:val="1C1E21"/>
        </w:rPr>
        <w:t xml:space="preserve"> an emergency meeting of the Monitoring Body of the National Tripartite Industrial Peace Council (NTIPC) to discuss this case. The Regional Tripartite Monitoring Body should convene for an extrajudicial killing investigation that is independent, thorough and inclusive of the relevant labour and trade union </w:t>
      </w:r>
      <w:proofErr w:type="spellStart"/>
      <w:proofErr w:type="gramStart"/>
      <w:r w:rsidRPr="000D45F7">
        <w:rPr>
          <w:rFonts w:ascii="Proxima Nova" w:hAnsi="Proxima Nova" w:cstheme="minorHAnsi"/>
          <w:color w:val="1C1E21"/>
        </w:rPr>
        <w:t>organisations</w:t>
      </w:r>
      <w:proofErr w:type="spellEnd"/>
      <w:proofErr w:type="gramEnd"/>
      <w:r w:rsidRPr="000D45F7">
        <w:rPr>
          <w:rFonts w:ascii="Proxima Nova" w:hAnsi="Proxima Nova" w:cstheme="minorHAnsi"/>
          <w:color w:val="1C1E21"/>
        </w:rPr>
        <w:t xml:space="preserve"> </w:t>
      </w:r>
      <w:r>
        <w:rPr>
          <w:rFonts w:ascii="Proxima Nova" w:hAnsi="Proxima Nova" w:cstheme="minorHAnsi"/>
          <w:color w:val="1C1E21"/>
        </w:rPr>
        <w:t xml:space="preserve">that </w:t>
      </w:r>
      <w:proofErr w:type="spellStart"/>
      <w:r w:rsidRPr="000D45F7">
        <w:rPr>
          <w:rStyle w:val="s1"/>
          <w:rFonts w:ascii="Proxima Nova" w:hAnsi="Proxima Nova" w:cstheme="minorHAnsi"/>
        </w:rPr>
        <w:t>Leonides</w:t>
      </w:r>
      <w:proofErr w:type="spellEnd"/>
      <w:r w:rsidRPr="000D45F7">
        <w:rPr>
          <w:rStyle w:val="s1"/>
          <w:rFonts w:ascii="Proxima Nova" w:hAnsi="Proxima Nova" w:cstheme="minorHAnsi"/>
        </w:rPr>
        <w:t xml:space="preserve"> "Dennis" </w:t>
      </w:r>
      <w:proofErr w:type="spellStart"/>
      <w:r w:rsidRPr="000D45F7">
        <w:rPr>
          <w:rStyle w:val="s1"/>
          <w:rFonts w:ascii="Proxima Nova" w:hAnsi="Proxima Nova" w:cstheme="minorHAnsi"/>
        </w:rPr>
        <w:t>Sequeña</w:t>
      </w:r>
      <w:proofErr w:type="spellEnd"/>
      <w:r>
        <w:rPr>
          <w:rStyle w:val="s1"/>
          <w:rFonts w:ascii="Proxima Nova" w:hAnsi="Proxima Nova" w:cstheme="minorHAnsi"/>
        </w:rPr>
        <w:t xml:space="preserve"> worked with</w:t>
      </w:r>
      <w:r w:rsidRPr="000D45F7">
        <w:rPr>
          <w:rFonts w:ascii="Proxima Nova" w:hAnsi="Proxima Nova" w:cstheme="minorHAnsi"/>
          <w:color w:val="1C1E21"/>
        </w:rPr>
        <w:t xml:space="preserve">. </w:t>
      </w:r>
      <w:r w:rsidRPr="000D45F7">
        <w:rPr>
          <w:rStyle w:val="s1"/>
          <w:rFonts w:ascii="Proxima Nova" w:hAnsi="Proxima Nova" w:cstheme="minorHAnsi"/>
        </w:rPr>
        <w:t xml:space="preserve">We also support the call upon the Congress to probe the alleged extrajudicial killings of labour leaders and activists </w:t>
      </w:r>
      <w:r>
        <w:rPr>
          <w:rStyle w:val="s1"/>
          <w:rFonts w:ascii="Proxima Nova" w:hAnsi="Proxima Nova" w:cstheme="minorHAnsi"/>
        </w:rPr>
        <w:t xml:space="preserve">and </w:t>
      </w:r>
      <w:r w:rsidRPr="000D45F7">
        <w:rPr>
          <w:rStyle w:val="s1"/>
          <w:rFonts w:ascii="Proxima Nova" w:hAnsi="Proxima Nova" w:cstheme="minorHAnsi"/>
        </w:rPr>
        <w:t xml:space="preserve">to hold the </w:t>
      </w:r>
      <w:r>
        <w:rPr>
          <w:rStyle w:val="s1"/>
          <w:rFonts w:ascii="Proxima Nova" w:hAnsi="Proxima Nova" w:cstheme="minorHAnsi"/>
        </w:rPr>
        <w:t xml:space="preserve">responsible </w:t>
      </w:r>
      <w:r w:rsidRPr="000D45F7">
        <w:rPr>
          <w:rStyle w:val="s1"/>
          <w:rFonts w:ascii="Proxima Nova" w:hAnsi="Proxima Nova" w:cstheme="minorHAnsi"/>
        </w:rPr>
        <w:t>state agencies accountable.</w:t>
      </w:r>
    </w:p>
    <w:p w:rsidR="00180016" w:rsidRPr="006E12AA" w:rsidRDefault="00180016" w:rsidP="00180016">
      <w:pPr>
        <w:pStyle w:val="p1"/>
        <w:spacing w:before="120" w:beforeAutospacing="0" w:after="360" w:afterAutospacing="0"/>
        <w:rPr>
          <w:rStyle w:val="s1"/>
          <w:rFonts w:asciiTheme="minorHAnsi" w:hAnsiTheme="minorHAnsi" w:cstheme="minorHAnsi"/>
        </w:rPr>
      </w:pPr>
    </w:p>
    <w:p w:rsidR="00180016" w:rsidRPr="006E12AA" w:rsidRDefault="00180016" w:rsidP="00180016">
      <w:pPr>
        <w:pStyle w:val="p1"/>
        <w:spacing w:before="120" w:beforeAutospacing="0" w:after="360" w:afterAutospacing="0"/>
        <w:rPr>
          <w:rFonts w:asciiTheme="minorHAnsi" w:hAnsiTheme="minorHAnsi" w:cstheme="minorHAnsi"/>
        </w:rPr>
      </w:pPr>
    </w:p>
    <w:p w:rsidR="00EF5F13" w:rsidRDefault="00EF5F13">
      <w:bookmarkStart w:id="0" w:name="_GoBack"/>
      <w:bookmarkEnd w:id="0"/>
    </w:p>
    <w:sectPr w:rsidR="00EF5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Proxima Nova">
    <w:panose1 w:val="020B050303050206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16"/>
    <w:rsid w:val="00180016"/>
    <w:rsid w:val="00EF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4A538-0167-42B6-8A90-613CC0C4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80016"/>
    <w:pPr>
      <w:spacing w:before="100" w:beforeAutospacing="1" w:after="100" w:afterAutospacing="1"/>
    </w:pPr>
    <w:rPr>
      <w:rFonts w:eastAsia="Times New Roman"/>
    </w:rPr>
  </w:style>
  <w:style w:type="character" w:customStyle="1" w:styleId="s1">
    <w:name w:val="s1"/>
    <w:basedOn w:val="DefaultParagraphFont"/>
    <w:rsid w:val="00180016"/>
  </w:style>
  <w:style w:type="paragraph" w:styleId="NormalWeb">
    <w:name w:val="Normal (Web)"/>
    <w:basedOn w:val="Normal"/>
    <w:uiPriority w:val="99"/>
    <w:unhideWhenUsed/>
    <w:rsid w:val="001800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Trade Union Confederation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Monina</dc:creator>
  <cp:keywords/>
  <dc:description/>
  <cp:lastModifiedBy>Wong, Monina</cp:lastModifiedBy>
  <cp:revision>1</cp:revision>
  <dcterms:created xsi:type="dcterms:W3CDTF">2019-06-05T12:27:00Z</dcterms:created>
  <dcterms:modified xsi:type="dcterms:W3CDTF">2019-06-05T12:28:00Z</dcterms:modified>
</cp:coreProperties>
</file>