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03AE" w14:textId="77777777" w:rsidR="00345DC6" w:rsidRPr="003508CC" w:rsidRDefault="00345DC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748918A7" w14:textId="77777777" w:rsidR="00345DC6" w:rsidRPr="003508CC" w:rsidRDefault="00345DC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4A83B4FB" w14:textId="4308507C" w:rsidR="00345DC6" w:rsidRPr="003508CC" w:rsidRDefault="00345DC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National Trade Union Center (NTUC Philippines) and </w:t>
      </w:r>
      <w:proofErr w:type="spellStart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Luntian</w:t>
      </w:r>
      <w:r w:rsid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g</w:t>
      </w:r>
      <w:bookmarkStart w:id="0" w:name="_GoBack"/>
      <w:bookmarkEnd w:id="0"/>
      <w:proofErr w:type="spellEnd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proofErr w:type="spellStart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Pilipinas</w:t>
      </w:r>
      <w:proofErr w:type="spellEnd"/>
    </w:p>
    <w:p w14:paraId="39C2D3D5" w14:textId="77777777" w:rsidR="00345DC6" w:rsidRPr="003508CC" w:rsidRDefault="00345DC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02455345" w14:textId="77777777" w:rsidR="00345DC6" w:rsidRPr="003508CC" w:rsidRDefault="00345DC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38983D15" w14:textId="0B6D9775" w:rsidR="000D1579" w:rsidRPr="003508CC" w:rsidRDefault="000D1579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share the same concern and </w:t>
      </w:r>
      <w:r w:rsidR="00EE0E2C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resolve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6102A4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o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n </w:t>
      </w:r>
      <w:r w:rsidR="006102A4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the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environment, </w:t>
      </w:r>
      <w:r w:rsidR="006C0F82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regreening,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climate change, </w:t>
      </w:r>
      <w:r w:rsidR="00B05B0F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waste and resource management, </w:t>
      </w:r>
      <w:r w:rsidR="00EE0E2C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and people engagement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.</w:t>
      </w:r>
    </w:p>
    <w:p w14:paraId="7DF1A6F2" w14:textId="77777777" w:rsidR="00FD5553" w:rsidRPr="003508CC" w:rsidRDefault="00FD5553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436C1F41" w14:textId="6E4C1375" w:rsidR="005359C0" w:rsidRPr="003508CC" w:rsidRDefault="005359C0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We acknowledge the role of organizations and the need to promote</w:t>
      </w:r>
      <w:r w:rsidR="00345DC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,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protect</w:t>
      </w:r>
      <w:r w:rsidR="00345DC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, and expand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member-based organ</w:t>
      </w:r>
      <w:r w:rsidR="00CB586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i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zations</w:t>
      </w:r>
      <w:r w:rsidR="003116C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,</w:t>
      </w:r>
      <w:r w:rsidR="00345DC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3116C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in driving</w:t>
      </w:r>
      <w:r w:rsidR="00345DC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265D82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serious action </w:t>
      </w:r>
      <w:r w:rsidR="00377EF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in these areas</w:t>
      </w:r>
      <w:r w:rsidR="00265D82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.</w:t>
      </w:r>
    </w:p>
    <w:p w14:paraId="25F7DC2D" w14:textId="77777777" w:rsidR="005359C0" w:rsidRPr="003508CC" w:rsidRDefault="005359C0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30C682D7" w14:textId="62D65ADC" w:rsidR="000D1579" w:rsidRPr="003508CC" w:rsidRDefault="00265D82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We push for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women 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(and men) 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and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youth for planting and sustainability of planted trees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and </w:t>
      </w:r>
      <w:proofErr w:type="gramStart"/>
      <w:r w:rsidR="00E4315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watersheds, 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environmental</w:t>
      </w:r>
      <w:proofErr w:type="gramEnd"/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programs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, </w:t>
      </w:r>
      <w:r w:rsidR="00E4315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as well as 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c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ontinuing livelihood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, social protection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and safety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for those in 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our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forest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s.</w:t>
      </w:r>
    </w:p>
    <w:p w14:paraId="5468972B" w14:textId="4B7C2004" w:rsidR="00FD5553" w:rsidRPr="003508CC" w:rsidRDefault="00FD5553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6D453A8A" w14:textId="524E3CE7" w:rsidR="00FD5553" w:rsidRPr="003508CC" w:rsidRDefault="00FD5553" w:rsidP="00FD5553">
      <w:pPr>
        <w:shd w:val="clear" w:color="auto" w:fill="FFFFFF"/>
        <w:spacing w:after="0" w:line="240" w:lineRule="auto"/>
        <w:rPr>
          <w:rFonts w:ascii=".SF UI Display" w:eastAsia="Times New Roman" w:hAnsi=".SF UI Display" w:cs="Arial"/>
          <w:b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subscribe to just </w:t>
      </w:r>
      <w:proofErr w:type="gramStart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transition, and</w:t>
      </w:r>
      <w:proofErr w:type="gramEnd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will </w:t>
      </w:r>
      <w:r w:rsidR="00D61C6C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press for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practical</w:t>
      </w:r>
      <w:r w:rsidR="001F552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action </w:t>
      </w:r>
      <w:r w:rsidR="00D61C6C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for transformation into a clean, green and sustainable economy.</w:t>
      </w:r>
    </w:p>
    <w:p w14:paraId="4A963970" w14:textId="77777777" w:rsidR="00755098" w:rsidRPr="003508CC" w:rsidRDefault="00755098" w:rsidP="000D1579">
      <w:pPr>
        <w:shd w:val="clear" w:color="auto" w:fill="FFFFFF"/>
        <w:spacing w:after="0" w:line="240" w:lineRule="auto"/>
        <w:rPr>
          <w:rFonts w:ascii=".SF UI Display" w:eastAsia="Times New Roman" w:hAnsi=".SF UI Display" w:cs="Arial"/>
          <w:b/>
          <w:color w:val="454545"/>
          <w:sz w:val="24"/>
          <w:szCs w:val="24"/>
        </w:rPr>
      </w:pPr>
    </w:p>
    <w:p w14:paraId="00265489" w14:textId="77777777" w:rsidR="000D1579" w:rsidRPr="003508CC" w:rsidRDefault="00E4315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We commit to e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nding endo, 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along the lines of what have been accomplished in progressive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enterprises and</w:t>
      </w:r>
      <w:r w:rsidR="00755098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government institutions.</w:t>
      </w:r>
    </w:p>
    <w:p w14:paraId="5985ACE3" w14:textId="77777777" w:rsidR="006B2100" w:rsidRPr="003508CC" w:rsidRDefault="006B2100" w:rsidP="000D1579">
      <w:pPr>
        <w:shd w:val="clear" w:color="auto" w:fill="FFFFFF"/>
        <w:spacing w:after="0" w:line="240" w:lineRule="auto"/>
        <w:rPr>
          <w:rFonts w:ascii=".SF UI Display" w:eastAsia="Times New Roman" w:hAnsi=".SF UI Display" w:cs="Arial"/>
          <w:b/>
          <w:color w:val="454545"/>
          <w:sz w:val="24"/>
          <w:szCs w:val="24"/>
        </w:rPr>
      </w:pPr>
    </w:p>
    <w:p w14:paraId="7846653E" w14:textId="5563672E" w:rsidR="000D1579" w:rsidRPr="003508CC" w:rsidRDefault="002F321D" w:rsidP="000D1579">
      <w:pPr>
        <w:shd w:val="clear" w:color="auto" w:fill="FFFFFF"/>
        <w:spacing w:after="0" w:line="240" w:lineRule="auto"/>
        <w:rPr>
          <w:rFonts w:ascii=".SF UI Display" w:eastAsia="Times New Roman" w:hAnsi=".SF UI Display" w:cs="Arial"/>
          <w:b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will </w:t>
      </w:r>
      <w:r w:rsidR="00605E6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pursue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 progressive journey for living wages, </w:t>
      </w:r>
      <w:r w:rsidR="005115B1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safer and healthier workplaces,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reducing debt for millennials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and others in financial distress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,</w:t>
      </w:r>
    </w:p>
    <w:p w14:paraId="3FA6EF83" w14:textId="77777777" w:rsidR="002F321D" w:rsidRPr="003508CC" w:rsidRDefault="002F321D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023F5554" w14:textId="00831C50" w:rsidR="002F321D" w:rsidRPr="003508CC" w:rsidRDefault="00265D82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</w:t>
      </w:r>
      <w:r w:rsidR="00D85962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trust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that </w:t>
      </w:r>
      <w:r w:rsidR="007E46A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remunerative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employment, </w:t>
      </w:r>
      <w:r w:rsidR="007E46A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stimulating </w:t>
      </w:r>
      <w:r w:rsidR="002F0C6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conditions, fair taxation</w:t>
      </w:r>
      <w:r w:rsidR="00DC261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and prudent spending</w:t>
      </w:r>
      <w:r w:rsidR="002F0C6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,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would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reduc</w:t>
      </w:r>
      <w:r w:rsidR="00DC261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e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DC261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in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equality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and </w:t>
      </w:r>
      <w:r w:rsidR="00013AC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contribute to </w:t>
      </w:r>
      <w:r w:rsidR="00D85962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 dynamic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economy genuinely inclusive for all, rather th</w:t>
      </w:r>
      <w:r w:rsidR="007E46A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an serving</w:t>
      </w:r>
      <w:r w:rsidR="00DC261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FD5553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merely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 few.</w:t>
      </w:r>
    </w:p>
    <w:p w14:paraId="21AA2856" w14:textId="77777777" w:rsidR="00FD5553" w:rsidRPr="003508CC" w:rsidRDefault="00FD5553" w:rsidP="002F321D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52C69D68" w14:textId="20C23441" w:rsidR="002F321D" w:rsidRPr="003508CC" w:rsidRDefault="006102A4" w:rsidP="002F321D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</w:t>
      </w:r>
      <w:r w:rsidR="005115B1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support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women (and men) and youth against gender-based violence (GBV)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in workplaces and wherever they might be.</w:t>
      </w:r>
    </w:p>
    <w:p w14:paraId="7D583F1C" w14:textId="77777777" w:rsidR="006102A4" w:rsidRPr="003508CC" w:rsidRDefault="006102A4" w:rsidP="002F321D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289176C0" w14:textId="4F2A008E" w:rsidR="002F321D" w:rsidRPr="003508CC" w:rsidRDefault="00DE2A30" w:rsidP="000D1579">
      <w:pPr>
        <w:shd w:val="clear" w:color="auto" w:fill="FFFFFF"/>
        <w:spacing w:after="0" w:line="240" w:lineRule="auto"/>
        <w:rPr>
          <w:rFonts w:ascii=".SF UI Display" w:eastAsia="Times New Roman" w:hAnsi=".SF UI Display" w:cs="Arial"/>
          <w:b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</w:t>
      </w:r>
      <w:r w:rsidR="00377EF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assert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s</w:t>
      </w:r>
      <w:r w:rsidR="001F552B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ocial dialogue and democratic consultation for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achieving d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ecent work </w:t>
      </w:r>
      <w:r w:rsidR="00377EF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and the wider 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S</w:t>
      </w:r>
      <w:r w:rsidR="00377EF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ustainable 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D</w:t>
      </w:r>
      <w:r w:rsidR="00377EF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evelopment 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G</w:t>
      </w:r>
      <w:r w:rsidR="00377EF0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oals (SDG)</w:t>
      </w:r>
      <w:r w:rsidR="002F321D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2030.</w:t>
      </w:r>
    </w:p>
    <w:p w14:paraId="6F8560AA" w14:textId="77777777" w:rsidR="00E43156" w:rsidRPr="003508CC" w:rsidRDefault="00E4315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6ADA4D72" w14:textId="03915BB3" w:rsidR="000D1579" w:rsidRPr="003508CC" w:rsidRDefault="006B2100" w:rsidP="000D1579">
      <w:pPr>
        <w:shd w:val="clear" w:color="auto" w:fill="FFFFFF"/>
        <w:spacing w:after="0" w:line="240" w:lineRule="auto"/>
        <w:rPr>
          <w:rFonts w:ascii=".SF UI Display" w:eastAsia="Times New Roman" w:hAnsi=".SF UI Display" w:cs="Arial"/>
          <w:b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believe in the value of education, and in reducing the barriers in achieving education </w:t>
      </w:r>
      <w:r w:rsidR="005115B1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more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responsive to the times and needs of people, including in reducing </w:t>
      </w:r>
      <w:proofErr w:type="gramStart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the 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probationary</w:t>
      </w:r>
      <w:proofErr w:type="gramEnd"/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period for teachers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and r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ationaliz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ing</w:t>
      </w:r>
      <w:r w:rsidR="000D1579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K+12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.</w:t>
      </w:r>
    </w:p>
    <w:p w14:paraId="53D9F9A3" w14:textId="77777777" w:rsidR="00E43156" w:rsidRPr="003508CC" w:rsidRDefault="00E43156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6C4AB95B" w14:textId="5A5BDFF9" w:rsidR="000D1579" w:rsidRPr="003508CC" w:rsidRDefault="005359C0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pledge to work jointly from this day, in our organizations, households and communities, through </w:t>
      </w:r>
      <w:r w:rsidR="006102A4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strengthened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NTUC Philippines affiliates and </w:t>
      </w:r>
      <w:proofErr w:type="spellStart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Luntian</w:t>
      </w:r>
      <w:proofErr w:type="spellEnd"/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 chapters.</w:t>
      </w:r>
    </w:p>
    <w:p w14:paraId="2639AF79" w14:textId="77777777" w:rsidR="00CF22CD" w:rsidRPr="003508CC" w:rsidRDefault="00CF22CD" w:rsidP="000D1579">
      <w:pPr>
        <w:shd w:val="clear" w:color="auto" w:fill="FFFFFF"/>
        <w:spacing w:after="0" w:line="240" w:lineRule="auto"/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</w:pPr>
    </w:p>
    <w:p w14:paraId="07625052" w14:textId="3288FACF" w:rsidR="006346EB" w:rsidRPr="003508CC" w:rsidRDefault="005359C0" w:rsidP="007E46AB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We will bring our advocacy and action </w:t>
      </w:r>
      <w:r w:rsidR="006102A4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in these i</w:t>
      </w:r>
      <w:r w:rsidR="005115B1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s</w:t>
      </w:r>
      <w:r w:rsidR="006102A4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sues </w:t>
      </w:r>
      <w:r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to </w:t>
      </w:r>
      <w:r w:rsidR="00345DC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legislative bodies, </w:t>
      </w:r>
      <w:r w:rsidR="005115B1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 xml:space="preserve">whether </w:t>
      </w:r>
      <w:r w:rsidR="00345DC6" w:rsidRPr="003508CC">
        <w:rPr>
          <w:rFonts w:ascii=".SFUIDisplay-BoldItalic" w:eastAsia="Times New Roman" w:hAnsi=".SFUIDisplay-BoldItalic" w:cs="Arial"/>
          <w:b/>
          <w:bCs/>
          <w:iCs/>
          <w:color w:val="454545"/>
          <w:sz w:val="24"/>
          <w:szCs w:val="24"/>
        </w:rPr>
        <w:t>local, regional or national.</w:t>
      </w:r>
      <w:r w:rsidR="007E46AB" w:rsidRPr="003508CC">
        <w:rPr>
          <w:b/>
          <w:sz w:val="24"/>
          <w:szCs w:val="24"/>
        </w:rPr>
        <w:t xml:space="preserve"> </w:t>
      </w:r>
    </w:p>
    <w:p w14:paraId="61B002A0" w14:textId="77777777" w:rsidR="000D1579" w:rsidRPr="003508CC" w:rsidRDefault="000D1579">
      <w:pPr>
        <w:rPr>
          <w:b/>
          <w:sz w:val="24"/>
          <w:szCs w:val="24"/>
        </w:rPr>
      </w:pPr>
    </w:p>
    <w:sectPr w:rsidR="000D1579" w:rsidRPr="00350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UIDisplay-Bold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 Display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79"/>
    <w:rsid w:val="00013ACD"/>
    <w:rsid w:val="000D1579"/>
    <w:rsid w:val="001F552B"/>
    <w:rsid w:val="00237AE9"/>
    <w:rsid w:val="00265D82"/>
    <w:rsid w:val="002F0C69"/>
    <w:rsid w:val="002F321D"/>
    <w:rsid w:val="003116CB"/>
    <w:rsid w:val="00345DC6"/>
    <w:rsid w:val="003508CC"/>
    <w:rsid w:val="00377EF0"/>
    <w:rsid w:val="005115B1"/>
    <w:rsid w:val="005359C0"/>
    <w:rsid w:val="005B1D7B"/>
    <w:rsid w:val="005D49AA"/>
    <w:rsid w:val="00605E60"/>
    <w:rsid w:val="006102A4"/>
    <w:rsid w:val="006346EB"/>
    <w:rsid w:val="006B2100"/>
    <w:rsid w:val="006C0F82"/>
    <w:rsid w:val="00755098"/>
    <w:rsid w:val="007A6141"/>
    <w:rsid w:val="007E46AB"/>
    <w:rsid w:val="009417C4"/>
    <w:rsid w:val="00961EAC"/>
    <w:rsid w:val="00B05B0F"/>
    <w:rsid w:val="00CB5868"/>
    <w:rsid w:val="00CF22CD"/>
    <w:rsid w:val="00D61C6C"/>
    <w:rsid w:val="00D85962"/>
    <w:rsid w:val="00DC2610"/>
    <w:rsid w:val="00DE2A30"/>
    <w:rsid w:val="00E01C16"/>
    <w:rsid w:val="00E43156"/>
    <w:rsid w:val="00E8667B"/>
    <w:rsid w:val="00EE0E2C"/>
    <w:rsid w:val="00F628B3"/>
    <w:rsid w:val="00F96115"/>
    <w:rsid w:val="00FA08CD"/>
    <w:rsid w:val="00FD5553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2123"/>
  <w15:chartTrackingRefBased/>
  <w15:docId w15:val="{3D8CB372-BE99-4D89-9B25-63510C8B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1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15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0D1579"/>
  </w:style>
  <w:style w:type="character" w:customStyle="1" w:styleId="gd">
    <w:name w:val="gd"/>
    <w:basedOn w:val="DefaultParagraphFont"/>
    <w:rsid w:val="000D1579"/>
  </w:style>
  <w:style w:type="character" w:customStyle="1" w:styleId="go">
    <w:name w:val="go"/>
    <w:basedOn w:val="DefaultParagraphFont"/>
    <w:rsid w:val="000D1579"/>
  </w:style>
  <w:style w:type="character" w:customStyle="1" w:styleId="g3">
    <w:name w:val="g3"/>
    <w:basedOn w:val="DefaultParagraphFont"/>
    <w:rsid w:val="000D1579"/>
  </w:style>
  <w:style w:type="character" w:customStyle="1" w:styleId="hb">
    <w:name w:val="hb"/>
    <w:basedOn w:val="DefaultParagraphFont"/>
    <w:rsid w:val="000D1579"/>
  </w:style>
  <w:style w:type="character" w:customStyle="1" w:styleId="g2">
    <w:name w:val="g2"/>
    <w:basedOn w:val="DefaultParagraphFont"/>
    <w:rsid w:val="000D1579"/>
  </w:style>
  <w:style w:type="paragraph" w:styleId="NormalWeb">
    <w:name w:val="Normal (Web)"/>
    <w:basedOn w:val="Normal"/>
    <w:uiPriority w:val="99"/>
    <w:semiHidden/>
    <w:unhideWhenUsed/>
    <w:rsid w:val="000D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8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1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36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tucp1</dc:creator>
  <cp:keywords/>
  <dc:description/>
  <cp:lastModifiedBy>tucp1</cp:lastModifiedBy>
  <cp:revision>2</cp:revision>
  <dcterms:created xsi:type="dcterms:W3CDTF">2019-04-29T10:28:00Z</dcterms:created>
  <dcterms:modified xsi:type="dcterms:W3CDTF">2019-04-29T10:28:00Z</dcterms:modified>
</cp:coreProperties>
</file>