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D9E38" w14:textId="77777777" w:rsidR="003D73C4" w:rsidRDefault="004F1B6D" w:rsidP="004F1B6D">
      <w:pPr>
        <w:spacing w:after="0" w:line="240" w:lineRule="auto"/>
        <w:jc w:val="center"/>
        <w:rPr>
          <w:b/>
          <w:sz w:val="28"/>
          <w:szCs w:val="28"/>
        </w:rPr>
      </w:pPr>
      <w:r w:rsidRPr="004F1B6D">
        <w:rPr>
          <w:b/>
          <w:sz w:val="28"/>
          <w:szCs w:val="28"/>
        </w:rPr>
        <w:t>FFF HOLDS 2019 NATIONAL PLANNING CONFERENCE</w:t>
      </w:r>
    </w:p>
    <w:p w14:paraId="411B7773" w14:textId="77777777" w:rsidR="004F1B6D" w:rsidRDefault="004F1B6D" w:rsidP="004F1B6D">
      <w:pPr>
        <w:spacing w:after="0" w:line="240" w:lineRule="auto"/>
        <w:jc w:val="center"/>
        <w:rPr>
          <w:b/>
          <w:sz w:val="28"/>
          <w:szCs w:val="28"/>
        </w:rPr>
      </w:pPr>
    </w:p>
    <w:p w14:paraId="55C25DF4" w14:textId="77777777" w:rsidR="004F1B6D" w:rsidRDefault="004F1B6D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>
        <w:rPr>
          <w:sz w:val="24"/>
          <w:szCs w:val="24"/>
        </w:rPr>
        <w:t>The Federation of Free Farmers (FFF) held its annual National Planning Conference and Convention on March 26 to 29, 2019 in Diliman, Quezon City.</w:t>
      </w:r>
    </w:p>
    <w:p w14:paraId="1C9B380E" w14:textId="77777777" w:rsidR="004F1B6D" w:rsidRDefault="004F1B6D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</w:p>
    <w:p w14:paraId="09C21F78" w14:textId="77777777" w:rsidR="004F1B6D" w:rsidRDefault="004F1B6D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    Ruben D. </w:t>
      </w:r>
      <w:proofErr w:type="spellStart"/>
      <w:r>
        <w:rPr>
          <w:sz w:val="24"/>
          <w:szCs w:val="24"/>
        </w:rPr>
        <w:t>Presilda</w:t>
      </w:r>
      <w:proofErr w:type="spellEnd"/>
      <w:r>
        <w:rPr>
          <w:sz w:val="24"/>
          <w:szCs w:val="24"/>
        </w:rPr>
        <w:t xml:space="preserve"> of Mindoro Occidental and </w:t>
      </w:r>
      <w:proofErr w:type="spellStart"/>
      <w:r>
        <w:rPr>
          <w:sz w:val="24"/>
          <w:szCs w:val="24"/>
        </w:rPr>
        <w:t>Dioscoro</w:t>
      </w:r>
      <w:proofErr w:type="spellEnd"/>
      <w:r>
        <w:rPr>
          <w:sz w:val="24"/>
          <w:szCs w:val="24"/>
        </w:rPr>
        <w:t xml:space="preserve"> A. Granada of Davao were re-elected President and Secretary-General,</w:t>
      </w:r>
      <w:bookmarkStart w:id="0" w:name="_GoBack"/>
      <w:bookmarkEnd w:id="0"/>
      <w:r>
        <w:rPr>
          <w:sz w:val="24"/>
          <w:szCs w:val="24"/>
        </w:rPr>
        <w:t xml:space="preserve"> respectively.  Leonardo Q. Montemayor retained his position of Chairman of the National Policy Board.</w:t>
      </w:r>
    </w:p>
    <w:p w14:paraId="773E02C7" w14:textId="77777777" w:rsidR="004F1B6D" w:rsidRDefault="004F1B6D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</w:p>
    <w:p w14:paraId="20FD7160" w14:textId="77777777" w:rsidR="004F1B6D" w:rsidRDefault="004F1B6D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    The Board reaffirmed the FFF’s affiliation </w:t>
      </w:r>
      <w:r w:rsidR="00CD2214">
        <w:rPr>
          <w:sz w:val="24"/>
          <w:szCs w:val="24"/>
        </w:rPr>
        <w:t>as founding member with</w:t>
      </w:r>
      <w:r>
        <w:rPr>
          <w:sz w:val="24"/>
          <w:szCs w:val="24"/>
        </w:rPr>
        <w:t xml:space="preserve"> the National Trade Union Center (NTUC) of the Philippines.</w:t>
      </w:r>
    </w:p>
    <w:p w14:paraId="35F324B3" w14:textId="77777777" w:rsidR="004F1B6D" w:rsidRDefault="004F1B6D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</w:p>
    <w:p w14:paraId="4BD3C30A" w14:textId="77777777" w:rsidR="004F1B6D" w:rsidRDefault="004F1B6D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    The Board also decided to </w:t>
      </w:r>
      <w:r w:rsidR="005E34F6">
        <w:rPr>
          <w:sz w:val="24"/>
          <w:szCs w:val="24"/>
        </w:rPr>
        <w:t>strengthen its programs for women</w:t>
      </w:r>
      <w:r w:rsidR="00CD2214">
        <w:rPr>
          <w:sz w:val="24"/>
          <w:szCs w:val="24"/>
        </w:rPr>
        <w:t xml:space="preserve"> and the youth</w:t>
      </w:r>
      <w:r w:rsidR="005E34F6">
        <w:rPr>
          <w:sz w:val="24"/>
          <w:szCs w:val="24"/>
        </w:rPr>
        <w:t xml:space="preserve">.  Appointed head of the </w:t>
      </w:r>
      <w:r w:rsidR="00CD2214">
        <w:rPr>
          <w:sz w:val="24"/>
          <w:szCs w:val="24"/>
        </w:rPr>
        <w:t xml:space="preserve">FFF </w:t>
      </w:r>
      <w:r w:rsidR="005E34F6">
        <w:rPr>
          <w:sz w:val="24"/>
          <w:szCs w:val="24"/>
        </w:rPr>
        <w:t xml:space="preserve">Women’s Department is Susan </w:t>
      </w:r>
      <w:proofErr w:type="spellStart"/>
      <w:r w:rsidR="005E34F6">
        <w:rPr>
          <w:sz w:val="24"/>
          <w:szCs w:val="24"/>
        </w:rPr>
        <w:t>Llamido</w:t>
      </w:r>
      <w:proofErr w:type="spellEnd"/>
      <w:r w:rsidR="005E34F6">
        <w:rPr>
          <w:sz w:val="24"/>
          <w:szCs w:val="24"/>
        </w:rPr>
        <w:t xml:space="preserve"> (who currently is vice-chairman of the NTUC Women’s Committee).  Jason </w:t>
      </w:r>
      <w:proofErr w:type="spellStart"/>
      <w:r w:rsidR="005E34F6">
        <w:rPr>
          <w:sz w:val="24"/>
          <w:szCs w:val="24"/>
        </w:rPr>
        <w:t>Gabinez</w:t>
      </w:r>
      <w:proofErr w:type="spellEnd"/>
      <w:r w:rsidR="005E34F6">
        <w:rPr>
          <w:sz w:val="24"/>
          <w:szCs w:val="24"/>
        </w:rPr>
        <w:t xml:space="preserve"> was named was head of the Youth Department.</w:t>
      </w:r>
    </w:p>
    <w:p w14:paraId="15EE3293" w14:textId="77777777" w:rsidR="005E34F6" w:rsidRDefault="005E34F6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</w:p>
    <w:p w14:paraId="6E16E001" w14:textId="77777777" w:rsidR="005E34F6" w:rsidRDefault="005E34F6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    The Board unanimously approved </w:t>
      </w:r>
      <w:r w:rsidR="00CD2214">
        <w:rPr>
          <w:sz w:val="24"/>
          <w:szCs w:val="24"/>
        </w:rPr>
        <w:t>a resolution to oppose</w:t>
      </w:r>
      <w:r>
        <w:rPr>
          <w:sz w:val="24"/>
          <w:szCs w:val="24"/>
        </w:rPr>
        <w:t xml:space="preserve"> the </w:t>
      </w:r>
      <w:r w:rsidR="00CD2214">
        <w:rPr>
          <w:sz w:val="24"/>
          <w:szCs w:val="24"/>
        </w:rPr>
        <w:t>re-election of Senator</w:t>
      </w:r>
      <w:r>
        <w:rPr>
          <w:sz w:val="24"/>
          <w:szCs w:val="24"/>
        </w:rPr>
        <w:t xml:space="preserve"> Cynthia A. </w:t>
      </w:r>
      <w:proofErr w:type="spellStart"/>
      <w:r>
        <w:rPr>
          <w:sz w:val="24"/>
          <w:szCs w:val="24"/>
        </w:rPr>
        <w:t>Villar</w:t>
      </w:r>
      <w:proofErr w:type="spellEnd"/>
      <w:r>
        <w:rPr>
          <w:sz w:val="24"/>
          <w:szCs w:val="24"/>
        </w:rPr>
        <w:t xml:space="preserve"> for gravely undermining farmers</w:t>
      </w:r>
      <w:r w:rsidR="008108A8">
        <w:rPr>
          <w:sz w:val="24"/>
          <w:szCs w:val="24"/>
        </w:rPr>
        <w:t>’</w:t>
      </w:r>
      <w:r w:rsidR="00CD2214">
        <w:rPr>
          <w:sz w:val="24"/>
          <w:szCs w:val="24"/>
        </w:rPr>
        <w:t xml:space="preserve"> welfare</w:t>
      </w:r>
      <w:r w:rsidR="008108A8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spearheading the Rice </w:t>
      </w:r>
      <w:proofErr w:type="spellStart"/>
      <w:r>
        <w:rPr>
          <w:sz w:val="24"/>
          <w:szCs w:val="24"/>
        </w:rPr>
        <w:t>Tariffication</w:t>
      </w:r>
      <w:proofErr w:type="spellEnd"/>
      <w:r w:rsidR="008108A8">
        <w:rPr>
          <w:sz w:val="24"/>
          <w:szCs w:val="24"/>
        </w:rPr>
        <w:t>/Import Liberalization</w:t>
      </w:r>
      <w:r>
        <w:rPr>
          <w:sz w:val="24"/>
          <w:szCs w:val="24"/>
        </w:rPr>
        <w:t xml:space="preserve"> and Industry Deregulation Act</w:t>
      </w:r>
      <w:r w:rsidR="008108A8">
        <w:rPr>
          <w:sz w:val="24"/>
          <w:szCs w:val="24"/>
        </w:rPr>
        <w:t xml:space="preserve"> and blocking the passage of bills that would establish</w:t>
      </w:r>
      <w:r>
        <w:rPr>
          <w:sz w:val="24"/>
          <w:szCs w:val="24"/>
        </w:rPr>
        <w:t xml:space="preserve"> </w:t>
      </w:r>
      <w:r w:rsidR="008108A8">
        <w:rPr>
          <w:sz w:val="24"/>
          <w:szCs w:val="24"/>
        </w:rPr>
        <w:t xml:space="preserve">the </w:t>
      </w:r>
      <w:r>
        <w:rPr>
          <w:sz w:val="24"/>
          <w:szCs w:val="24"/>
        </w:rPr>
        <w:t>Coconut Levy</w:t>
      </w:r>
      <w:r w:rsidR="008108A8">
        <w:rPr>
          <w:sz w:val="24"/>
          <w:szCs w:val="24"/>
        </w:rPr>
        <w:t>/Development</w:t>
      </w:r>
      <w:r>
        <w:rPr>
          <w:sz w:val="24"/>
          <w:szCs w:val="24"/>
        </w:rPr>
        <w:t xml:space="preserve"> </w:t>
      </w:r>
      <w:r w:rsidR="008108A8">
        <w:rPr>
          <w:sz w:val="24"/>
          <w:szCs w:val="24"/>
        </w:rPr>
        <w:t xml:space="preserve">Trust Fund, provide for a comprehensive National Land and Water Use Policy, and strengthen the Philippine crop insurance system.  </w:t>
      </w:r>
    </w:p>
    <w:p w14:paraId="7E9C85D0" w14:textId="77777777" w:rsidR="008108A8" w:rsidRDefault="008108A8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</w:p>
    <w:p w14:paraId="55C67BB7" w14:textId="77777777" w:rsidR="008108A8" w:rsidRDefault="00CD2214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    The FFF further</w:t>
      </w:r>
      <w:r w:rsidR="008108A8">
        <w:rPr>
          <w:sz w:val="24"/>
          <w:szCs w:val="24"/>
        </w:rPr>
        <w:t xml:space="preserve"> accused </w:t>
      </w:r>
      <w:proofErr w:type="spellStart"/>
      <w:r w:rsidR="008108A8">
        <w:rPr>
          <w:sz w:val="24"/>
          <w:szCs w:val="24"/>
        </w:rPr>
        <w:t>Villar</w:t>
      </w:r>
      <w:proofErr w:type="spellEnd"/>
      <w:r w:rsidR="008108A8">
        <w:rPr>
          <w:sz w:val="24"/>
          <w:szCs w:val="24"/>
        </w:rPr>
        <w:t xml:space="preserve"> of violating “conflict of interest” rules by </w:t>
      </w:r>
      <w:r>
        <w:rPr>
          <w:sz w:val="24"/>
          <w:szCs w:val="24"/>
        </w:rPr>
        <w:t>chairing three Senate Committees (Agriculture, Agrarian Reform and Environment and Natural Resources) which impact directly on her personal and family interests in the real estate, housing and other sectors.</w:t>
      </w:r>
    </w:p>
    <w:p w14:paraId="3A84FEC3" w14:textId="77777777" w:rsidR="004F1B6D" w:rsidRDefault="004F1B6D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1B2E4C2B" w14:textId="77777777" w:rsidR="004F1B6D" w:rsidRDefault="004F1B6D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A2CD27B" w14:textId="77777777" w:rsidR="004F1B6D" w:rsidRDefault="004F1B6D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</w:p>
    <w:p w14:paraId="04938FC1" w14:textId="77777777" w:rsidR="004F1B6D" w:rsidRPr="004F1B6D" w:rsidRDefault="004F1B6D" w:rsidP="004F1B6D">
      <w:pPr>
        <w:tabs>
          <w:tab w:val="left" w:pos="630"/>
        </w:tabs>
        <w:spacing w:after="0" w:line="240" w:lineRule="auto"/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4F1B6D" w:rsidRPr="004F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6D"/>
    <w:rsid w:val="003D73C4"/>
    <w:rsid w:val="004F1B6D"/>
    <w:rsid w:val="005E34F6"/>
    <w:rsid w:val="008108A8"/>
    <w:rsid w:val="00CD2214"/>
    <w:rsid w:val="00C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3821"/>
  <w15:docId w15:val="{0CBC428B-D639-4CE5-9A12-3D197DD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lqmontemayor</dc:creator>
  <cp:lastModifiedBy>Tuvera Anna lee Fos - ITUC-AP</cp:lastModifiedBy>
  <cp:revision>2</cp:revision>
  <dcterms:created xsi:type="dcterms:W3CDTF">2019-04-06T06:33:00Z</dcterms:created>
  <dcterms:modified xsi:type="dcterms:W3CDTF">2019-04-06T06:33:00Z</dcterms:modified>
</cp:coreProperties>
</file>